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/>
        </w:rPr>
        <w:t>交通运输部监理工程师执业资格收尾考试                 培训需求调查表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W w:w="10178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912"/>
        <w:gridCol w:w="88"/>
        <w:gridCol w:w="723"/>
        <w:gridCol w:w="1299"/>
        <w:gridCol w:w="345"/>
        <w:gridCol w:w="1555"/>
        <w:gridCol w:w="890"/>
        <w:gridCol w:w="93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66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87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公路工程未达到及格线        人数统计</w:t>
            </w:r>
          </w:p>
        </w:tc>
        <w:tc>
          <w:tcPr>
            <w:tcW w:w="52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水运工程未达到及格线           人数统计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监理理论</w:t>
            </w:r>
          </w:p>
        </w:tc>
        <w:tc>
          <w:tcPr>
            <w:tcW w:w="2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监理理论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公路合同管理</w:t>
            </w:r>
          </w:p>
        </w:tc>
        <w:tc>
          <w:tcPr>
            <w:tcW w:w="2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水运合同管理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公路工程经济</w:t>
            </w:r>
          </w:p>
        </w:tc>
        <w:tc>
          <w:tcPr>
            <w:tcW w:w="2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水运工程经济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道路与桥梁</w:t>
            </w:r>
          </w:p>
        </w:tc>
        <w:tc>
          <w:tcPr>
            <w:tcW w:w="2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港口工程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隧道工程</w:t>
            </w:r>
          </w:p>
        </w:tc>
        <w:tc>
          <w:tcPr>
            <w:tcW w:w="2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航道工程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公路机电工程</w:t>
            </w:r>
          </w:p>
        </w:tc>
        <w:tc>
          <w:tcPr>
            <w:tcW w:w="2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水运机电工程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公路综合考试</w:t>
            </w:r>
          </w:p>
        </w:tc>
        <w:tc>
          <w:tcPr>
            <w:tcW w:w="2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水运综合考试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2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844F9"/>
    <w:rsid w:val="6F38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2019-03-04T08:19:00Z</dcterms:created>
  <dc:creator>蕥敟哪1387817143</dc:creator>
  <cp:lastModifiedBy>蕥敟哪1387817143</cp:lastModifiedBy>
  <dcterms:modified xsi:type="dcterms:W3CDTF">2019-03-04T08:20:44Z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